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44" w:rsidRDefault="00B500EB" w:rsidP="00B500EB">
      <w:pPr>
        <w:spacing w:after="0"/>
      </w:pPr>
      <w:r>
        <w:t>Unit 7 Waves</w:t>
      </w:r>
    </w:p>
    <w:p w:rsidR="00B500EB" w:rsidRDefault="00B500EB" w:rsidP="00B500EB">
      <w:pPr>
        <w:spacing w:after="0"/>
      </w:pPr>
      <w:r>
        <w:t>Archdiocese of Cincinnati- grade 8</w:t>
      </w:r>
    </w:p>
    <w:p w:rsidR="00B500EB" w:rsidRDefault="00B500EB" w:rsidP="00B500EB">
      <w:pPr>
        <w:spacing w:after="0"/>
        <w:ind w:left="720"/>
      </w:pPr>
      <w:r>
        <w:t xml:space="preserve">37. </w:t>
      </w:r>
      <w:proofErr w:type="gramStart"/>
      <w:r>
        <w:t>know</w:t>
      </w:r>
      <w:proofErr w:type="gramEnd"/>
      <w:r>
        <w:t xml:space="preserve"> that an object is visible because of the light reflected from it</w:t>
      </w:r>
    </w:p>
    <w:p w:rsidR="00B500EB" w:rsidRDefault="00B500EB" w:rsidP="00B500EB">
      <w:pPr>
        <w:spacing w:after="0"/>
        <w:ind w:left="720"/>
      </w:pPr>
      <w:r>
        <w:t xml:space="preserve">38. </w:t>
      </w:r>
      <w:proofErr w:type="gramStart"/>
      <w:r>
        <w:t>identify</w:t>
      </w:r>
      <w:proofErr w:type="gramEnd"/>
      <w:r>
        <w:t xml:space="preserve"> the properties of light</w:t>
      </w:r>
    </w:p>
    <w:p w:rsidR="00B500EB" w:rsidRDefault="00B500EB" w:rsidP="00B500EB">
      <w:pPr>
        <w:spacing w:after="0"/>
        <w:ind w:left="720"/>
      </w:pPr>
      <w:r>
        <w:t xml:space="preserve">39. </w:t>
      </w:r>
      <w:proofErr w:type="gramStart"/>
      <w:r>
        <w:t>understand</w:t>
      </w:r>
      <w:proofErr w:type="gramEnd"/>
      <w:r>
        <w:t xml:space="preserve"> light travels in waves</w:t>
      </w:r>
    </w:p>
    <w:p w:rsidR="00B500EB" w:rsidRDefault="00B500EB" w:rsidP="00B500EB">
      <w:pPr>
        <w:spacing w:after="0"/>
        <w:ind w:left="720"/>
      </w:pPr>
      <w:r>
        <w:t xml:space="preserve">40. </w:t>
      </w:r>
      <w:proofErr w:type="gramStart"/>
      <w:r>
        <w:t>identify</w:t>
      </w:r>
      <w:proofErr w:type="gramEnd"/>
      <w:r>
        <w:t xml:space="preserve"> components of the EMS</w:t>
      </w:r>
    </w:p>
    <w:p w:rsidR="00B500EB" w:rsidRDefault="00B500EB" w:rsidP="00B500EB">
      <w:pPr>
        <w:spacing w:after="0"/>
        <w:ind w:left="720"/>
      </w:pPr>
      <w:r>
        <w:t xml:space="preserve">42. </w:t>
      </w:r>
      <w:proofErr w:type="gramStart"/>
      <w:r>
        <w:t>explain</w:t>
      </w:r>
      <w:proofErr w:type="gramEnd"/>
      <w:r>
        <w:t xml:space="preserve"> refraction and absorption</w:t>
      </w:r>
    </w:p>
    <w:p w:rsidR="00B500EB" w:rsidRDefault="00B500EB" w:rsidP="00B500EB">
      <w:pPr>
        <w:spacing w:after="0"/>
        <w:ind w:left="720"/>
      </w:pPr>
      <w:r>
        <w:t xml:space="preserve">43. </w:t>
      </w:r>
      <w:proofErr w:type="gramStart"/>
      <w:r>
        <w:t>know</w:t>
      </w:r>
      <w:proofErr w:type="gramEnd"/>
      <w:r>
        <w:t xml:space="preserve"> how colors are produced</w:t>
      </w:r>
    </w:p>
    <w:p w:rsidR="00B500EB" w:rsidRDefault="00B500EB" w:rsidP="00B500EB">
      <w:pPr>
        <w:spacing w:after="0"/>
        <w:ind w:left="720"/>
      </w:pPr>
      <w:r>
        <w:t xml:space="preserve">45. </w:t>
      </w:r>
      <w:proofErr w:type="gramStart"/>
      <w:r>
        <w:t>know</w:t>
      </w:r>
      <w:proofErr w:type="gramEnd"/>
      <w:r>
        <w:t xml:space="preserve"> how sound waves are produced</w:t>
      </w:r>
    </w:p>
    <w:p w:rsidR="00B500EB" w:rsidRDefault="00B500EB" w:rsidP="00B500EB">
      <w:pPr>
        <w:spacing w:after="0"/>
        <w:ind w:left="720"/>
      </w:pPr>
      <w:r>
        <w:t xml:space="preserve">48. </w:t>
      </w:r>
      <w:proofErr w:type="gramStart"/>
      <w:r>
        <w:t>explain</w:t>
      </w:r>
      <w:proofErr w:type="gramEnd"/>
      <w:r>
        <w:t xml:space="preserve"> how frequency, wavelength, and amplitude connect</w:t>
      </w:r>
    </w:p>
    <w:p w:rsidR="00B500EB" w:rsidRDefault="00B500EB" w:rsidP="00B500EB">
      <w:pPr>
        <w:spacing w:after="0"/>
      </w:pPr>
      <w:r>
        <w:t>State of Ohio – grade 9</w:t>
      </w:r>
    </w:p>
    <w:p w:rsidR="00B500EB" w:rsidRDefault="00B500EB" w:rsidP="00B500EB">
      <w:pPr>
        <w:pStyle w:val="ListParagraph"/>
        <w:numPr>
          <w:ilvl w:val="0"/>
          <w:numId w:val="1"/>
        </w:numPr>
        <w:spacing w:after="0"/>
      </w:pPr>
      <w:r>
        <w:t>Refraction, reflection, diffraction, absorption, superposition</w:t>
      </w:r>
    </w:p>
    <w:p w:rsidR="00B500EB" w:rsidRDefault="00B500EB" w:rsidP="00B500EB">
      <w:pPr>
        <w:pStyle w:val="ListParagraph"/>
        <w:numPr>
          <w:ilvl w:val="0"/>
          <w:numId w:val="1"/>
        </w:numPr>
        <w:spacing w:after="0"/>
      </w:pPr>
      <w:r>
        <w:t>Radiant energy and the EMC</w:t>
      </w:r>
    </w:p>
    <w:p w:rsidR="00B500EB" w:rsidRDefault="00B500EB" w:rsidP="00B500EB">
      <w:pPr>
        <w:pStyle w:val="ListParagraph"/>
        <w:numPr>
          <w:ilvl w:val="0"/>
          <w:numId w:val="1"/>
        </w:numPr>
        <w:spacing w:after="0"/>
      </w:pPr>
      <w:r>
        <w:t>Doppler shift</w:t>
      </w:r>
    </w:p>
    <w:p w:rsidR="00B500EB" w:rsidRDefault="00B500EB" w:rsidP="00B500EB">
      <w:pPr>
        <w:spacing w:after="0"/>
      </w:pPr>
    </w:p>
    <w:p w:rsidR="00B500EB" w:rsidRDefault="00B500EB" w:rsidP="00B500EB">
      <w:pPr>
        <w:spacing w:after="0"/>
      </w:pPr>
      <w:r>
        <w:t>Concepts</w:t>
      </w:r>
    </w:p>
    <w:p w:rsidR="00B500EB" w:rsidRDefault="00B500EB" w:rsidP="00B500EB">
      <w:pPr>
        <w:spacing w:after="0"/>
      </w:pPr>
      <w:r>
        <w:t>Chapter</w:t>
      </w:r>
      <w:r w:rsidR="00B86423">
        <w:t xml:space="preserve"> 15,16,17,18 in part</w:t>
      </w:r>
    </w:p>
    <w:p w:rsidR="002774ED" w:rsidRDefault="002774ED" w:rsidP="00B500EB">
      <w:pPr>
        <w:spacing w:after="0"/>
      </w:pPr>
    </w:p>
    <w:p w:rsidR="002774ED" w:rsidRDefault="002774ED" w:rsidP="002774ED">
      <w:pPr>
        <w:pStyle w:val="ListParagraph"/>
        <w:numPr>
          <w:ilvl w:val="0"/>
          <w:numId w:val="2"/>
        </w:numPr>
        <w:spacing w:after="0"/>
      </w:pPr>
      <w:r>
        <w:t>Waves and wave components/properties- transverse and longitudinal, electromagnetic</w:t>
      </w:r>
    </w:p>
    <w:p w:rsidR="002774ED" w:rsidRDefault="002774ED" w:rsidP="002774ED">
      <w:pPr>
        <w:pStyle w:val="ListParagraph"/>
        <w:numPr>
          <w:ilvl w:val="0"/>
          <w:numId w:val="2"/>
        </w:numPr>
        <w:spacing w:after="0"/>
      </w:pPr>
      <w:r>
        <w:t>Calculating wave properties- amplitude, period, frequency, wavelength</w:t>
      </w:r>
    </w:p>
    <w:p w:rsidR="002774ED" w:rsidRDefault="002774ED" w:rsidP="002774ED">
      <w:pPr>
        <w:pStyle w:val="ListParagraph"/>
        <w:numPr>
          <w:ilvl w:val="0"/>
          <w:numId w:val="2"/>
        </w:numPr>
        <w:spacing w:after="0"/>
      </w:pPr>
      <w:r>
        <w:t>Electromagnetic spectrum, visible light, photo electric effect, double slit experiment</w:t>
      </w:r>
    </w:p>
    <w:p w:rsidR="002774ED" w:rsidRDefault="002774ED" w:rsidP="002774ED">
      <w:pPr>
        <w:pStyle w:val="ListParagraph"/>
        <w:numPr>
          <w:ilvl w:val="0"/>
          <w:numId w:val="2"/>
        </w:numPr>
        <w:spacing w:after="0"/>
      </w:pPr>
      <w:r>
        <w:t>Wave behaviors and interference patterns</w:t>
      </w:r>
    </w:p>
    <w:p w:rsidR="002774ED" w:rsidRDefault="002774ED" w:rsidP="002774ED">
      <w:pPr>
        <w:spacing w:after="0"/>
      </w:pPr>
    </w:p>
    <w:p w:rsidR="002774ED" w:rsidRDefault="002774ED" w:rsidP="002774ED">
      <w:pPr>
        <w:spacing w:after="0"/>
      </w:pPr>
      <w:r>
        <w:t>Activities:</w:t>
      </w:r>
    </w:p>
    <w:p w:rsidR="002774ED" w:rsidRDefault="002774ED" w:rsidP="002774ED">
      <w:pPr>
        <w:spacing w:after="0"/>
      </w:pPr>
      <w:r>
        <w:t>STEMM:  building CD spectrometers</w:t>
      </w:r>
    </w:p>
    <w:p w:rsidR="002774ED" w:rsidRDefault="002774ED" w:rsidP="002774ED">
      <w:pPr>
        <w:spacing w:after="0"/>
      </w:pPr>
      <w:r>
        <w:t xml:space="preserve">Inquiry: </w:t>
      </w:r>
      <w:bookmarkStart w:id="0" w:name="_GoBack"/>
      <w:bookmarkEnd w:id="0"/>
      <w:r>
        <w:t xml:space="preserve"> PHET simulators, diffraction gratings </w:t>
      </w:r>
    </w:p>
    <w:p w:rsidR="00B86423" w:rsidRDefault="00B86423" w:rsidP="00B500EB">
      <w:pPr>
        <w:spacing w:after="0"/>
      </w:pPr>
    </w:p>
    <w:sectPr w:rsidR="00B8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1DDD"/>
    <w:multiLevelType w:val="hybridMultilevel"/>
    <w:tmpl w:val="C40A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D7B65"/>
    <w:multiLevelType w:val="hybridMultilevel"/>
    <w:tmpl w:val="30848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B"/>
    <w:rsid w:val="002774ED"/>
    <w:rsid w:val="00B500EB"/>
    <w:rsid w:val="00B86423"/>
    <w:rsid w:val="00BF3291"/>
    <w:rsid w:val="00E4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Ritter</dc:creator>
  <cp:lastModifiedBy>Kim Ritter</cp:lastModifiedBy>
  <cp:revision>3</cp:revision>
  <dcterms:created xsi:type="dcterms:W3CDTF">2013-05-08T23:37:00Z</dcterms:created>
  <dcterms:modified xsi:type="dcterms:W3CDTF">2013-08-02T19:40:00Z</dcterms:modified>
</cp:coreProperties>
</file>